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F" w:rsidRPr="005C63BF" w:rsidRDefault="005C63BF" w:rsidP="005C63BF">
      <w:pPr>
        <w:ind w:firstLine="708"/>
        <w:rPr>
          <w:b/>
        </w:rPr>
      </w:pPr>
      <w:r w:rsidRPr="005C63BF">
        <w:rPr>
          <w:b/>
        </w:rPr>
        <w:t>Технические характеристики:</w:t>
      </w:r>
    </w:p>
    <w:p w:rsidR="005C63BF" w:rsidRDefault="005C63B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412"/>
        <w:gridCol w:w="7159"/>
      </w:tblGrid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Регулируемая среда</w:t>
            </w:r>
          </w:p>
        </w:tc>
        <w:tc>
          <w:tcPr>
            <w:tcW w:w="7159" w:type="dxa"/>
            <w:vAlign w:val="center"/>
          </w:tcPr>
          <w:p w:rsidR="005C63BF" w:rsidRPr="00E51983" w:rsidRDefault="005C63BF" w:rsidP="000F1E93">
            <w:pPr>
              <w:jc w:val="center"/>
            </w:pPr>
            <w:r w:rsidRPr="00046862">
              <w:rPr>
                <w:color w:val="000000"/>
              </w:rPr>
              <w:t xml:space="preserve">Природный газ по ГОСТ 5542-87, </w:t>
            </w:r>
            <w:r w:rsidRPr="00046862">
              <w:rPr>
                <w:color w:val="000000"/>
                <w:shd w:val="clear" w:color="auto" w:fill="FFFFFF"/>
                <w:lang w:val="en-US"/>
              </w:rPr>
              <w:t>c</w:t>
            </w:r>
            <w:r w:rsidRPr="00046862">
              <w:rPr>
                <w:color w:val="000000"/>
                <w:shd w:val="clear" w:color="auto" w:fill="FFFFFF"/>
              </w:rPr>
              <w:t>жатый воздух, газовые фазы сжиженного газа, углеводородные газы и другие газы</w:t>
            </w:r>
            <w:r w:rsidRPr="00046862">
              <w:rPr>
                <w:color w:val="000000"/>
              </w:rPr>
              <w:t>.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Регулятор давления газа</w:t>
            </w:r>
          </w:p>
        </w:tc>
        <w:tc>
          <w:tcPr>
            <w:tcW w:w="7159" w:type="dxa"/>
            <w:vAlign w:val="center"/>
          </w:tcPr>
          <w:p w:rsidR="005C63BF" w:rsidRPr="00046862" w:rsidRDefault="005C63BF" w:rsidP="00CA500E">
            <w:pPr>
              <w:jc w:val="center"/>
              <w:rPr>
                <w:color w:val="000000"/>
              </w:rPr>
            </w:pPr>
            <w:r w:rsidRPr="00046862">
              <w:rPr>
                <w:color w:val="000000"/>
              </w:rPr>
              <w:t>FGR-50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1. Диапазон входных давлений, МПа</w:t>
            </w:r>
          </w:p>
        </w:tc>
        <w:tc>
          <w:tcPr>
            <w:tcW w:w="7159" w:type="dxa"/>
            <w:vAlign w:val="center"/>
          </w:tcPr>
          <w:p w:rsidR="005C63BF" w:rsidRPr="00717ECF" w:rsidRDefault="005C63BF" w:rsidP="00CA500E">
            <w:pPr>
              <w:jc w:val="center"/>
              <w:rPr>
                <w:lang w:val="en-US"/>
              </w:rPr>
            </w:pPr>
            <w:r w:rsidRPr="009B5E06">
              <w:t>0,</w:t>
            </w:r>
            <w:r>
              <w:rPr>
                <w:lang w:val="en-US"/>
              </w:rPr>
              <w:t>0</w:t>
            </w:r>
            <w:r w:rsidRPr="009B5E06">
              <w:t>1–1,</w:t>
            </w:r>
            <w:r>
              <w:rPr>
                <w:lang w:val="en-US"/>
              </w:rPr>
              <w:t>6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2.  Диапазон выходных давлений, кПа</w:t>
            </w:r>
            <w:r w:rsidR="004B547D" w:rsidRPr="009B5E06">
              <w:t>*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D36357">
            <w:pPr>
              <w:jc w:val="center"/>
            </w:pPr>
            <w:r>
              <w:t>1</w:t>
            </w:r>
            <w:r w:rsidRPr="009B5E06">
              <w:t>–</w:t>
            </w:r>
            <w:r w:rsidR="00D36357" w:rsidRPr="00D36357">
              <w:rPr>
                <w:lang w:val="en-US"/>
              </w:rPr>
              <w:t>50</w:t>
            </w:r>
            <w:r w:rsidR="004B547D" w:rsidRPr="00D36357">
              <w:t>*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3. Неравномерность регулирования, %</w:t>
            </w:r>
          </w:p>
        </w:tc>
        <w:tc>
          <w:tcPr>
            <w:tcW w:w="7159" w:type="dxa"/>
            <w:vAlign w:val="center"/>
          </w:tcPr>
          <w:p w:rsidR="005C63BF" w:rsidRPr="00711351" w:rsidRDefault="005C63BF" w:rsidP="00711351">
            <w:pPr>
              <w:jc w:val="center"/>
              <w:rPr>
                <w:lang w:val="en-US"/>
              </w:rPr>
            </w:pPr>
            <w:r w:rsidRPr="00046862">
              <w:rPr>
                <w:color w:val="000000"/>
              </w:rPr>
              <w:t>±</w:t>
            </w:r>
            <w:r w:rsidR="00711351">
              <w:rPr>
                <w:color w:val="000000"/>
                <w:lang w:val="en-US"/>
              </w:rPr>
              <w:t>3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4. Зона пропорциональности, %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 w:rsidRPr="00046862">
              <w:rPr>
                <w:color w:val="000000"/>
              </w:rPr>
              <w:t>Не более</w:t>
            </w:r>
            <w:r w:rsidRPr="00046862">
              <w:rPr>
                <w:color w:val="000000"/>
                <w:lang w:val="en-US"/>
              </w:rPr>
              <w:t xml:space="preserve"> </w:t>
            </w:r>
            <w:r w:rsidRPr="00046862">
              <w:rPr>
                <w:color w:val="000000"/>
              </w:rPr>
              <w:t xml:space="preserve">±4 от </w:t>
            </w:r>
            <w:proofErr w:type="spellStart"/>
            <w:r w:rsidRPr="00046862">
              <w:rPr>
                <w:color w:val="000000"/>
              </w:rPr>
              <w:t>Рвых</w:t>
            </w:r>
            <w:proofErr w:type="spellEnd"/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5. Зона нечувствительности, %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 w:rsidRPr="00046862">
              <w:rPr>
                <w:color w:val="000000"/>
              </w:rPr>
              <w:t xml:space="preserve">Не более 2,5 от </w:t>
            </w:r>
            <w:proofErr w:type="spellStart"/>
            <w:r w:rsidRPr="00046862">
              <w:rPr>
                <w:color w:val="000000"/>
              </w:rPr>
              <w:t>Рвых</w:t>
            </w:r>
            <w:proofErr w:type="spellEnd"/>
            <w:r w:rsidRPr="00046862">
              <w:rPr>
                <w:color w:val="000000"/>
              </w:rPr>
              <w:t xml:space="preserve"> 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6. Постоянная времени, с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 w:rsidRPr="00046862">
              <w:rPr>
                <w:color w:val="000000"/>
              </w:rPr>
              <w:t>Не более 60</w:t>
            </w:r>
          </w:p>
        </w:tc>
      </w:tr>
      <w:tr w:rsidR="000F1E93" w:rsidTr="00CA500E">
        <w:tc>
          <w:tcPr>
            <w:tcW w:w="2412" w:type="dxa"/>
            <w:vAlign w:val="center"/>
          </w:tcPr>
          <w:p w:rsidR="000F1E93" w:rsidRPr="00883E38" w:rsidRDefault="000F1E93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7. Пропускная способность, м3/ч</w:t>
            </w:r>
          </w:p>
        </w:tc>
        <w:tc>
          <w:tcPr>
            <w:tcW w:w="7159" w:type="dxa"/>
            <w:vAlign w:val="center"/>
          </w:tcPr>
          <w:p w:rsidR="000F1E93" w:rsidRPr="009B5E06" w:rsidRDefault="000F1E93" w:rsidP="00CA500E">
            <w:pPr>
              <w:jc w:val="center"/>
            </w:pPr>
            <w:r w:rsidRPr="00046862">
              <w:rPr>
                <w:color w:val="000000"/>
              </w:rPr>
              <w:t xml:space="preserve">см. </w:t>
            </w:r>
            <w:r>
              <w:rPr>
                <w:color w:val="000000"/>
              </w:rPr>
              <w:t>таблицу пропускной способности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spacing w:val="-6"/>
                <w:sz w:val="20"/>
                <w:szCs w:val="20"/>
              </w:rPr>
              <w:t>8. Тип присоединения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 w:rsidRPr="009B5E06">
              <w:t xml:space="preserve">Фланцевый по ГОСТ 12815-80, </w:t>
            </w:r>
            <w:r w:rsidRPr="00046862">
              <w:rPr>
                <w:lang w:val="en-US"/>
              </w:rPr>
              <w:t>P</w:t>
            </w:r>
            <w:r w:rsidRPr="009B5E06">
              <w:t>у=1,6 МПа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9. Диаметр условного прохода, Д</w:t>
            </w:r>
            <w:r w:rsidRPr="00883E38">
              <w:rPr>
                <w:b/>
                <w:bCs/>
                <w:color w:val="000000"/>
                <w:sz w:val="20"/>
                <w:szCs w:val="20"/>
                <w:vertAlign w:val="subscript"/>
              </w:rPr>
              <w:t>У</w:t>
            </w:r>
            <w:r w:rsidRPr="00883E38">
              <w:rPr>
                <w:b/>
                <w:bCs/>
                <w:color w:val="000000"/>
                <w:sz w:val="20"/>
                <w:szCs w:val="20"/>
              </w:rPr>
              <w:t>, мм:</w:t>
            </w:r>
          </w:p>
          <w:p w:rsidR="005C63BF" w:rsidRPr="00883E38" w:rsidRDefault="005C63BF" w:rsidP="00CA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C63BF" w:rsidRPr="00883E38" w:rsidRDefault="005C63BF" w:rsidP="005C63BF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color w:val="000000"/>
                <w:sz w:val="20"/>
                <w:szCs w:val="20"/>
              </w:rPr>
              <w:t xml:space="preserve"> входного патрубка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 w:rsidRPr="009B5E06">
              <w:t>50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color w:val="000000"/>
                <w:sz w:val="20"/>
                <w:szCs w:val="20"/>
              </w:rPr>
              <w:t>выходного патрубка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 w:rsidRPr="009B5E06">
              <w:t>50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sz w:val="20"/>
                <w:szCs w:val="20"/>
              </w:rPr>
              <w:t>10. Настройка ПЗК, % от выходного давления</w:t>
            </w:r>
          </w:p>
        </w:tc>
        <w:tc>
          <w:tcPr>
            <w:tcW w:w="7159" w:type="dxa"/>
            <w:vAlign w:val="center"/>
          </w:tcPr>
          <w:p w:rsidR="005C63BF" w:rsidRPr="00320383" w:rsidRDefault="005C63BF" w:rsidP="00CA500E">
            <w:pPr>
              <w:jc w:val="center"/>
              <w:rPr>
                <w:lang w:val="en-US"/>
              </w:rPr>
            </w:pPr>
            <w:r w:rsidRPr="00046862">
              <w:rPr>
                <w:color w:val="000000"/>
              </w:rPr>
              <w:t>±25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sz w:val="20"/>
                <w:szCs w:val="20"/>
              </w:rPr>
              <w:t>11. Точность настройки ПЗК, %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 w:rsidRPr="00046862">
              <w:rPr>
                <w:color w:val="000000"/>
              </w:rPr>
              <w:t>±5</w:t>
            </w:r>
          </w:p>
        </w:tc>
      </w:tr>
      <w:tr w:rsidR="005C63BF" w:rsidTr="00CA500E">
        <w:tc>
          <w:tcPr>
            <w:tcW w:w="9571" w:type="dxa"/>
            <w:gridSpan w:val="2"/>
            <w:vAlign w:val="center"/>
          </w:tcPr>
          <w:p w:rsidR="005C63BF" w:rsidRPr="00883E38" w:rsidRDefault="005C63BF" w:rsidP="005C63BF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bCs/>
                <w:color w:val="000000"/>
                <w:sz w:val="20"/>
                <w:szCs w:val="20"/>
              </w:rPr>
              <w:t>12. Габаритные размеры, мм, не более: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color w:val="000000"/>
                <w:sz w:val="20"/>
                <w:szCs w:val="20"/>
              </w:rPr>
              <w:t>Ширина А, мм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>
              <w:t>390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sz w:val="20"/>
                <w:szCs w:val="20"/>
              </w:rPr>
              <w:t>Высота Н, мм</w:t>
            </w:r>
          </w:p>
        </w:tc>
        <w:tc>
          <w:tcPr>
            <w:tcW w:w="7159" w:type="dxa"/>
            <w:vAlign w:val="center"/>
          </w:tcPr>
          <w:p w:rsidR="005C63BF" w:rsidRPr="009B5E06" w:rsidRDefault="005C63BF" w:rsidP="00CA500E">
            <w:pPr>
              <w:jc w:val="center"/>
            </w:pPr>
            <w:r>
              <w:t>540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3E38">
              <w:rPr>
                <w:b/>
                <w:color w:val="000000"/>
                <w:sz w:val="20"/>
                <w:szCs w:val="20"/>
              </w:rPr>
              <w:t>Lстроит</w:t>
            </w:r>
            <w:proofErr w:type="spellEnd"/>
            <w:r w:rsidRPr="00883E3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9" w:type="dxa"/>
            <w:vAlign w:val="center"/>
          </w:tcPr>
          <w:p w:rsidR="005C63BF" w:rsidRPr="00D36357" w:rsidRDefault="000F1E93" w:rsidP="00CA500E">
            <w:pPr>
              <w:jc w:val="center"/>
            </w:pPr>
            <w:r w:rsidRPr="00D36357">
              <w:t>210</w:t>
            </w:r>
          </w:p>
        </w:tc>
      </w:tr>
      <w:tr w:rsidR="005C63BF" w:rsidTr="00CA500E">
        <w:tc>
          <w:tcPr>
            <w:tcW w:w="2412" w:type="dxa"/>
            <w:vAlign w:val="center"/>
          </w:tcPr>
          <w:p w:rsidR="005C63BF" w:rsidRPr="00883E38" w:rsidRDefault="005C63BF" w:rsidP="00CA500E">
            <w:pPr>
              <w:jc w:val="center"/>
              <w:rPr>
                <w:b/>
                <w:sz w:val="20"/>
                <w:szCs w:val="20"/>
              </w:rPr>
            </w:pPr>
            <w:r w:rsidRPr="00883E38">
              <w:rPr>
                <w:b/>
                <w:color w:val="000000"/>
                <w:sz w:val="20"/>
                <w:szCs w:val="20"/>
              </w:rPr>
              <w:t>13. Масса, кг</w:t>
            </w:r>
            <w:r w:rsidRPr="00883E38">
              <w:rPr>
                <w:b/>
                <w:bCs/>
                <w:color w:val="000000"/>
                <w:sz w:val="20"/>
                <w:szCs w:val="20"/>
              </w:rPr>
              <w:t>, не более</w:t>
            </w:r>
          </w:p>
        </w:tc>
        <w:tc>
          <w:tcPr>
            <w:tcW w:w="7159" w:type="dxa"/>
            <w:vAlign w:val="center"/>
          </w:tcPr>
          <w:p w:rsidR="005C63BF" w:rsidRPr="00D36357" w:rsidRDefault="005C63BF" w:rsidP="00CA500E">
            <w:pPr>
              <w:jc w:val="center"/>
            </w:pPr>
            <w:r w:rsidRPr="00D36357">
              <w:rPr>
                <w:lang w:val="en-US"/>
              </w:rPr>
              <w:t>35</w:t>
            </w:r>
          </w:p>
        </w:tc>
      </w:tr>
    </w:tbl>
    <w:p w:rsidR="005C63BF" w:rsidRDefault="005C63BF">
      <w:pPr>
        <w:rPr>
          <w:lang w:val="en-US"/>
        </w:rPr>
      </w:pPr>
    </w:p>
    <w:p w:rsidR="00320383" w:rsidRPr="00E3522A" w:rsidRDefault="00E3522A">
      <w:r w:rsidRPr="009B5E06">
        <w:t>*</w:t>
      </w:r>
      <w:r w:rsidRPr="000F1E93">
        <w:t xml:space="preserve"> </w:t>
      </w:r>
      <w:r w:rsidRPr="00DF29EC">
        <w:t xml:space="preserve">Данный диапазон настройки давления обеспечивается комплектом </w:t>
      </w:r>
      <w:r>
        <w:t>сменных пружин</w:t>
      </w:r>
    </w:p>
    <w:p w:rsidR="00320383" w:rsidRPr="00E3522A" w:rsidRDefault="00320383"/>
    <w:p w:rsidR="00320383" w:rsidRPr="00E3522A" w:rsidRDefault="00320383"/>
    <w:p w:rsidR="005C63BF" w:rsidRPr="005C63BF" w:rsidRDefault="005C63BF" w:rsidP="005C63BF">
      <w:pPr>
        <w:rPr>
          <w:b/>
        </w:rPr>
      </w:pPr>
      <w:r>
        <w:tab/>
      </w:r>
      <w:r w:rsidRPr="005C63BF">
        <w:rPr>
          <w:b/>
        </w:rPr>
        <w:t>Технические характеристики:</w:t>
      </w:r>
    </w:p>
    <w:p w:rsidR="00320383" w:rsidRDefault="0032038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412"/>
        <w:gridCol w:w="7159"/>
      </w:tblGrid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Регулируемая среда</w:t>
            </w:r>
          </w:p>
        </w:tc>
        <w:tc>
          <w:tcPr>
            <w:tcW w:w="7159" w:type="dxa"/>
            <w:vAlign w:val="center"/>
          </w:tcPr>
          <w:p w:rsidR="00320383" w:rsidRPr="00E51983" w:rsidRDefault="00320383" w:rsidP="000F1E93">
            <w:pPr>
              <w:jc w:val="center"/>
            </w:pPr>
            <w:r w:rsidRPr="00046862">
              <w:rPr>
                <w:color w:val="000000"/>
              </w:rPr>
              <w:t xml:space="preserve">Природный газ по ГОСТ 5542-87, </w:t>
            </w:r>
            <w:r w:rsidRPr="00046862">
              <w:rPr>
                <w:color w:val="000000"/>
                <w:shd w:val="clear" w:color="auto" w:fill="FFFFFF"/>
                <w:lang w:val="en-US"/>
              </w:rPr>
              <w:t>c</w:t>
            </w:r>
            <w:r w:rsidRPr="00046862">
              <w:rPr>
                <w:color w:val="000000"/>
                <w:shd w:val="clear" w:color="auto" w:fill="FFFFFF"/>
              </w:rPr>
              <w:t>жатый воздух, газовые фазы сжиженного газа, углеводородные газы и другие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46862">
              <w:rPr>
                <w:color w:val="000000"/>
                <w:shd w:val="clear" w:color="auto" w:fill="FFFFFF"/>
              </w:rPr>
              <w:t>газы</w:t>
            </w:r>
            <w:r w:rsidRPr="00046862">
              <w:rPr>
                <w:color w:val="000000"/>
              </w:rPr>
              <w:t>.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Регулятор давления газа</w:t>
            </w:r>
          </w:p>
        </w:tc>
        <w:tc>
          <w:tcPr>
            <w:tcW w:w="7159" w:type="dxa"/>
            <w:vAlign w:val="center"/>
          </w:tcPr>
          <w:p w:rsidR="00320383" w:rsidRPr="00046862" w:rsidRDefault="00320383" w:rsidP="00CA500E">
            <w:pPr>
              <w:jc w:val="center"/>
              <w:rPr>
                <w:color w:val="000000"/>
              </w:rPr>
            </w:pPr>
            <w:r w:rsidRPr="00046862">
              <w:rPr>
                <w:color w:val="000000"/>
              </w:rPr>
              <w:t>FGR-50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1. Диапазон входных давлений, МПа</w:t>
            </w:r>
          </w:p>
        </w:tc>
        <w:tc>
          <w:tcPr>
            <w:tcW w:w="7159" w:type="dxa"/>
            <w:vAlign w:val="center"/>
          </w:tcPr>
          <w:p w:rsidR="00320383" w:rsidRPr="00717ECF" w:rsidRDefault="00320383" w:rsidP="00CA500E">
            <w:pPr>
              <w:jc w:val="center"/>
              <w:rPr>
                <w:lang w:val="en-US"/>
              </w:rPr>
            </w:pPr>
            <w:r w:rsidRPr="009B5E06">
              <w:t>0,1–1,</w:t>
            </w:r>
            <w:r>
              <w:rPr>
                <w:lang w:val="en-US"/>
              </w:rPr>
              <w:t>6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2.  Диапазон выходных давлений, кПа*</w:t>
            </w:r>
          </w:p>
        </w:tc>
        <w:tc>
          <w:tcPr>
            <w:tcW w:w="7159" w:type="dxa"/>
            <w:vAlign w:val="center"/>
          </w:tcPr>
          <w:p w:rsidR="00320383" w:rsidRPr="009B5E06" w:rsidRDefault="00D36357" w:rsidP="00CA500E">
            <w:pPr>
              <w:jc w:val="center"/>
            </w:pPr>
            <w:r>
              <w:rPr>
                <w:lang w:val="en-US"/>
              </w:rPr>
              <w:t>5</w:t>
            </w:r>
            <w:r w:rsidR="005C63BF">
              <w:rPr>
                <w:lang w:val="en-US"/>
              </w:rPr>
              <w:t>0</w:t>
            </w:r>
            <w:r w:rsidR="00320383" w:rsidRPr="009B5E06">
              <w:t>–</w:t>
            </w:r>
            <w:r w:rsidR="00320383" w:rsidRPr="00D36357">
              <w:rPr>
                <w:lang w:val="en-US"/>
              </w:rPr>
              <w:t>600</w:t>
            </w:r>
            <w:r w:rsidR="00320383" w:rsidRPr="009B5E06">
              <w:t>*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3. Неравномерность регулирования, %</w:t>
            </w:r>
          </w:p>
        </w:tc>
        <w:tc>
          <w:tcPr>
            <w:tcW w:w="7159" w:type="dxa"/>
            <w:vAlign w:val="center"/>
          </w:tcPr>
          <w:p w:rsidR="00320383" w:rsidRPr="00711351" w:rsidRDefault="00320383" w:rsidP="00711351">
            <w:pPr>
              <w:jc w:val="center"/>
              <w:rPr>
                <w:lang w:val="en-US"/>
              </w:rPr>
            </w:pPr>
            <w:r w:rsidRPr="00046862">
              <w:rPr>
                <w:color w:val="000000"/>
              </w:rPr>
              <w:t>±</w:t>
            </w:r>
            <w:r w:rsidR="00711351">
              <w:rPr>
                <w:color w:val="000000"/>
                <w:lang w:val="en-US"/>
              </w:rPr>
              <w:t>3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4. Зона пропорциональности, %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 w:rsidRPr="00046862">
              <w:rPr>
                <w:color w:val="000000"/>
              </w:rPr>
              <w:t>Не более</w:t>
            </w:r>
            <w:r w:rsidRPr="00046862">
              <w:rPr>
                <w:color w:val="000000"/>
                <w:lang w:val="en-US"/>
              </w:rPr>
              <w:t xml:space="preserve"> </w:t>
            </w:r>
            <w:r w:rsidRPr="00046862">
              <w:rPr>
                <w:color w:val="000000"/>
              </w:rPr>
              <w:t xml:space="preserve">±4 от </w:t>
            </w:r>
            <w:proofErr w:type="spellStart"/>
            <w:r w:rsidRPr="00046862">
              <w:rPr>
                <w:color w:val="000000"/>
              </w:rPr>
              <w:t>Рвых</w:t>
            </w:r>
            <w:proofErr w:type="spellEnd"/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5. Зона нечувствительности, %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 w:rsidRPr="00046862">
              <w:rPr>
                <w:color w:val="000000"/>
              </w:rPr>
              <w:t xml:space="preserve">Не более 2,5 от </w:t>
            </w:r>
            <w:proofErr w:type="spellStart"/>
            <w:r w:rsidRPr="00046862">
              <w:rPr>
                <w:color w:val="000000"/>
              </w:rPr>
              <w:t>Рвых</w:t>
            </w:r>
            <w:proofErr w:type="spellEnd"/>
            <w:r w:rsidRPr="00046862">
              <w:rPr>
                <w:color w:val="000000"/>
              </w:rPr>
              <w:t xml:space="preserve"> 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6. Постоянная времени, с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 w:rsidRPr="00046862">
              <w:rPr>
                <w:color w:val="000000"/>
              </w:rPr>
              <w:t>Не более 60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lastRenderedPageBreak/>
              <w:t>7. Пропускная способность, м3/ч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0F1E93">
            <w:pPr>
              <w:jc w:val="center"/>
            </w:pPr>
            <w:r w:rsidRPr="00046862">
              <w:rPr>
                <w:color w:val="000000"/>
              </w:rPr>
              <w:t xml:space="preserve">см. </w:t>
            </w:r>
            <w:r w:rsidR="000F1E93">
              <w:rPr>
                <w:color w:val="000000"/>
              </w:rPr>
              <w:t>таблицу пропускной способности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spacing w:val="-6"/>
                <w:sz w:val="20"/>
                <w:szCs w:val="20"/>
              </w:rPr>
              <w:t>8. Тип присоединения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 w:rsidRPr="009B5E06">
              <w:t xml:space="preserve">Фланцевый по ГОСТ 12815-80, </w:t>
            </w:r>
            <w:r w:rsidRPr="00046862">
              <w:rPr>
                <w:lang w:val="en-US"/>
              </w:rPr>
              <w:t>P</w:t>
            </w:r>
            <w:r w:rsidRPr="009B5E06">
              <w:t>у=1,6 МПа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9. Диаметр условного прохода, Д</w:t>
            </w:r>
            <w:r w:rsidRPr="004B547D">
              <w:rPr>
                <w:b/>
                <w:bCs/>
                <w:color w:val="000000"/>
                <w:sz w:val="20"/>
                <w:szCs w:val="20"/>
                <w:vertAlign w:val="subscript"/>
              </w:rPr>
              <w:t>У</w:t>
            </w:r>
            <w:r w:rsidRPr="004B547D">
              <w:rPr>
                <w:b/>
                <w:bCs/>
                <w:color w:val="000000"/>
                <w:sz w:val="20"/>
                <w:szCs w:val="20"/>
              </w:rPr>
              <w:t>, мм:</w:t>
            </w:r>
          </w:p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color w:val="000000"/>
                <w:sz w:val="20"/>
                <w:szCs w:val="20"/>
              </w:rPr>
              <w:t xml:space="preserve"> входного патрубка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 w:rsidRPr="009B5E06">
              <w:t>50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color w:val="000000"/>
                <w:sz w:val="20"/>
                <w:szCs w:val="20"/>
              </w:rPr>
              <w:t>выходного патрубка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 w:rsidRPr="009B5E06">
              <w:t>50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sz w:val="20"/>
                <w:szCs w:val="20"/>
              </w:rPr>
              <w:t>10. Настройка ПЗК, % от выходного давления</w:t>
            </w:r>
          </w:p>
        </w:tc>
        <w:tc>
          <w:tcPr>
            <w:tcW w:w="7159" w:type="dxa"/>
            <w:vAlign w:val="center"/>
          </w:tcPr>
          <w:p w:rsidR="00320383" w:rsidRPr="00320383" w:rsidRDefault="00320383" w:rsidP="00CA500E">
            <w:pPr>
              <w:jc w:val="center"/>
              <w:rPr>
                <w:lang w:val="en-US"/>
              </w:rPr>
            </w:pPr>
            <w:r w:rsidRPr="00046862">
              <w:rPr>
                <w:color w:val="000000"/>
              </w:rPr>
              <w:t>±25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sz w:val="20"/>
                <w:szCs w:val="20"/>
              </w:rPr>
              <w:t>11. Точность настройки ПЗК, %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 w:rsidRPr="00046862">
              <w:rPr>
                <w:color w:val="000000"/>
              </w:rPr>
              <w:t>±5</w:t>
            </w:r>
          </w:p>
        </w:tc>
      </w:tr>
      <w:tr w:rsidR="00320383" w:rsidTr="00CA500E">
        <w:tc>
          <w:tcPr>
            <w:tcW w:w="9571" w:type="dxa"/>
            <w:gridSpan w:val="2"/>
            <w:vAlign w:val="center"/>
          </w:tcPr>
          <w:p w:rsidR="00320383" w:rsidRPr="004B547D" w:rsidRDefault="00320383" w:rsidP="004B547D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bCs/>
                <w:color w:val="000000"/>
                <w:sz w:val="20"/>
                <w:szCs w:val="20"/>
              </w:rPr>
              <w:t>12. Габаритные размеры, мм, не более: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color w:val="000000"/>
                <w:sz w:val="20"/>
                <w:szCs w:val="20"/>
              </w:rPr>
              <w:t>Ширина А, мм</w:t>
            </w:r>
          </w:p>
        </w:tc>
        <w:tc>
          <w:tcPr>
            <w:tcW w:w="7159" w:type="dxa"/>
            <w:vAlign w:val="center"/>
          </w:tcPr>
          <w:p w:rsidR="00320383" w:rsidRPr="009B5E06" w:rsidRDefault="000F1E93" w:rsidP="00CA500E">
            <w:pPr>
              <w:jc w:val="center"/>
            </w:pPr>
            <w:r>
              <w:t>250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sz w:val="20"/>
                <w:szCs w:val="20"/>
              </w:rPr>
              <w:t>Высота Н, мм</w:t>
            </w:r>
          </w:p>
        </w:tc>
        <w:tc>
          <w:tcPr>
            <w:tcW w:w="7159" w:type="dxa"/>
            <w:vAlign w:val="center"/>
          </w:tcPr>
          <w:p w:rsidR="00320383" w:rsidRPr="009B5E06" w:rsidRDefault="00320383" w:rsidP="00CA500E">
            <w:pPr>
              <w:jc w:val="center"/>
            </w:pPr>
            <w:r>
              <w:t>540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547D">
              <w:rPr>
                <w:b/>
                <w:color w:val="000000"/>
                <w:sz w:val="20"/>
                <w:szCs w:val="20"/>
              </w:rPr>
              <w:t>Lстроит</w:t>
            </w:r>
            <w:proofErr w:type="spellEnd"/>
            <w:r w:rsidRPr="004B547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9" w:type="dxa"/>
            <w:vAlign w:val="center"/>
          </w:tcPr>
          <w:p w:rsidR="00320383" w:rsidRPr="00D36357" w:rsidRDefault="000F1E93" w:rsidP="00CA500E">
            <w:pPr>
              <w:jc w:val="center"/>
            </w:pPr>
            <w:r w:rsidRPr="00D36357">
              <w:t>210</w:t>
            </w:r>
          </w:p>
        </w:tc>
      </w:tr>
      <w:tr w:rsidR="00320383" w:rsidTr="00CA500E">
        <w:tc>
          <w:tcPr>
            <w:tcW w:w="2412" w:type="dxa"/>
            <w:vAlign w:val="center"/>
          </w:tcPr>
          <w:p w:rsidR="00320383" w:rsidRPr="004B547D" w:rsidRDefault="00320383" w:rsidP="00CA500E">
            <w:pPr>
              <w:jc w:val="center"/>
              <w:rPr>
                <w:b/>
                <w:sz w:val="20"/>
                <w:szCs w:val="20"/>
              </w:rPr>
            </w:pPr>
            <w:r w:rsidRPr="004B547D">
              <w:rPr>
                <w:b/>
                <w:color w:val="000000"/>
                <w:sz w:val="20"/>
                <w:szCs w:val="20"/>
              </w:rPr>
              <w:t>13. Масса, кг</w:t>
            </w:r>
            <w:r w:rsidRPr="004B547D">
              <w:rPr>
                <w:b/>
                <w:bCs/>
                <w:color w:val="000000"/>
                <w:sz w:val="20"/>
                <w:szCs w:val="20"/>
              </w:rPr>
              <w:t>, не более</w:t>
            </w:r>
          </w:p>
        </w:tc>
        <w:tc>
          <w:tcPr>
            <w:tcW w:w="7159" w:type="dxa"/>
            <w:vAlign w:val="center"/>
          </w:tcPr>
          <w:p w:rsidR="00320383" w:rsidRPr="00D36357" w:rsidRDefault="00320383" w:rsidP="00CA500E">
            <w:pPr>
              <w:jc w:val="center"/>
            </w:pPr>
            <w:r w:rsidRPr="00D36357">
              <w:rPr>
                <w:lang w:val="en-US"/>
              </w:rPr>
              <w:t>35</w:t>
            </w:r>
          </w:p>
        </w:tc>
      </w:tr>
    </w:tbl>
    <w:p w:rsidR="000F1E93" w:rsidRDefault="000F1E93"/>
    <w:p w:rsidR="00320383" w:rsidRDefault="004B547D">
      <w:r w:rsidRPr="009B5E06">
        <w:t>*</w:t>
      </w:r>
      <w:r w:rsidR="000F1E93" w:rsidRPr="000F1E93">
        <w:t xml:space="preserve"> </w:t>
      </w:r>
      <w:r w:rsidR="000F1E93" w:rsidRPr="00DF29EC">
        <w:t xml:space="preserve">Данный диапазон настройки давления обеспечивается комплектом </w:t>
      </w:r>
      <w:r w:rsidR="000F1E93">
        <w:t>сменных пружин</w:t>
      </w:r>
    </w:p>
    <w:p w:rsidR="001E0137" w:rsidRDefault="001E0137"/>
    <w:p w:rsidR="001E0137" w:rsidRDefault="001E0137"/>
    <w:p w:rsidR="001E0137" w:rsidRDefault="001E0137"/>
    <w:p w:rsidR="00345050" w:rsidRPr="00345050" w:rsidRDefault="00345050" w:rsidP="00345050">
      <w:pPr>
        <w:jc w:val="center"/>
        <w:rPr>
          <w:b/>
          <w:sz w:val="22"/>
          <w:szCs w:val="22"/>
        </w:rPr>
      </w:pPr>
      <w:r w:rsidRPr="00345050">
        <w:rPr>
          <w:b/>
          <w:sz w:val="22"/>
          <w:szCs w:val="22"/>
        </w:rPr>
        <w:t xml:space="preserve">Расходные характеристики регулятора </w:t>
      </w:r>
      <w:r w:rsidRPr="00345050">
        <w:rPr>
          <w:b/>
          <w:sz w:val="22"/>
          <w:szCs w:val="22"/>
          <w:lang w:val="en-US"/>
        </w:rPr>
        <w:t>FGR</w:t>
      </w:r>
      <w:r w:rsidRPr="00345050">
        <w:rPr>
          <w:b/>
          <w:sz w:val="22"/>
          <w:szCs w:val="22"/>
        </w:rPr>
        <w:t>-50 (</w:t>
      </w:r>
      <w:proofErr w:type="spellStart"/>
      <w:r w:rsidRPr="00345050">
        <w:rPr>
          <w:b/>
          <w:sz w:val="22"/>
          <w:szCs w:val="22"/>
        </w:rPr>
        <w:t>Ду</w:t>
      </w:r>
      <w:proofErr w:type="spellEnd"/>
      <w:r w:rsidRPr="00345050">
        <w:rPr>
          <w:b/>
          <w:sz w:val="22"/>
          <w:szCs w:val="22"/>
        </w:rPr>
        <w:t xml:space="preserve"> 50)</w:t>
      </w:r>
    </w:p>
    <w:p w:rsidR="00345050" w:rsidRPr="00345050" w:rsidRDefault="00345050" w:rsidP="00345050">
      <w:pPr>
        <w:jc w:val="center"/>
        <w:rPr>
          <w:b/>
          <w:sz w:val="22"/>
          <w:szCs w:val="22"/>
        </w:rPr>
      </w:pPr>
      <w:r w:rsidRPr="00345050">
        <w:rPr>
          <w:b/>
          <w:sz w:val="22"/>
          <w:szCs w:val="22"/>
        </w:rPr>
        <w:t xml:space="preserve">Зависимость максимального расхода </w:t>
      </w:r>
      <w:proofErr w:type="spellStart"/>
      <w:r w:rsidRPr="00345050">
        <w:rPr>
          <w:b/>
          <w:sz w:val="22"/>
          <w:szCs w:val="22"/>
          <w:lang w:val="en-US"/>
        </w:rPr>
        <w:t>Qmax</w:t>
      </w:r>
      <w:proofErr w:type="spellEnd"/>
      <w:r w:rsidRPr="00345050">
        <w:rPr>
          <w:b/>
          <w:sz w:val="22"/>
          <w:szCs w:val="22"/>
        </w:rPr>
        <w:t xml:space="preserve"> (нм³/час) от входного давления Р1</w:t>
      </w:r>
      <w:r>
        <w:rPr>
          <w:b/>
          <w:sz w:val="22"/>
          <w:szCs w:val="22"/>
        </w:rPr>
        <w:t xml:space="preserve"> (к</w:t>
      </w:r>
      <w:r w:rsidRPr="00345050">
        <w:rPr>
          <w:b/>
          <w:sz w:val="22"/>
          <w:szCs w:val="22"/>
        </w:rPr>
        <w:t>Па) при выходном давлении Р2 (</w:t>
      </w:r>
      <w:r>
        <w:rPr>
          <w:b/>
          <w:sz w:val="22"/>
          <w:szCs w:val="22"/>
        </w:rPr>
        <w:t xml:space="preserve">бар) и точности регулирования </w:t>
      </w:r>
      <w:r w:rsidRPr="00345050">
        <w:rPr>
          <w:b/>
          <w:sz w:val="22"/>
          <w:szCs w:val="22"/>
        </w:rPr>
        <w:t xml:space="preserve">(АС ± </w:t>
      </w:r>
      <w:r w:rsidR="00C06CD6">
        <w:rPr>
          <w:b/>
          <w:sz w:val="22"/>
          <w:szCs w:val="22"/>
        </w:rPr>
        <w:t>3</w:t>
      </w:r>
      <w:r w:rsidRPr="00345050">
        <w:rPr>
          <w:b/>
          <w:sz w:val="22"/>
          <w:szCs w:val="22"/>
        </w:rPr>
        <w:t xml:space="preserve"> % на диапазоне расходов от </w:t>
      </w:r>
      <w:r w:rsidRPr="00345050">
        <w:rPr>
          <w:b/>
          <w:sz w:val="22"/>
          <w:szCs w:val="22"/>
          <w:lang w:val="en-US"/>
        </w:rPr>
        <w:t>Q</w:t>
      </w:r>
      <w:r w:rsidRPr="00345050">
        <w:rPr>
          <w:b/>
          <w:sz w:val="22"/>
          <w:szCs w:val="22"/>
        </w:rPr>
        <w:t xml:space="preserve"> = 0 до </w:t>
      </w:r>
      <w:r w:rsidRPr="00345050">
        <w:rPr>
          <w:b/>
          <w:sz w:val="22"/>
          <w:szCs w:val="22"/>
          <w:lang w:val="en-US"/>
        </w:rPr>
        <w:t>Q</w:t>
      </w:r>
      <w:r w:rsidRPr="00345050">
        <w:rPr>
          <w:b/>
          <w:sz w:val="22"/>
          <w:szCs w:val="22"/>
        </w:rPr>
        <w:t xml:space="preserve"> = </w:t>
      </w:r>
      <w:proofErr w:type="spellStart"/>
      <w:r w:rsidRPr="00345050">
        <w:rPr>
          <w:b/>
          <w:sz w:val="22"/>
          <w:szCs w:val="22"/>
          <w:lang w:val="en-US"/>
        </w:rPr>
        <w:t>Qmax</w:t>
      </w:r>
      <w:proofErr w:type="spellEnd"/>
      <w:r w:rsidRPr="00345050">
        <w:rPr>
          <w:b/>
          <w:sz w:val="22"/>
          <w:szCs w:val="22"/>
        </w:rPr>
        <w:t>)</w:t>
      </w:r>
    </w:p>
    <w:p w:rsidR="00345050" w:rsidRPr="00345050" w:rsidRDefault="00345050">
      <w:pPr>
        <w:rPr>
          <w:b/>
          <w:sz w:val="22"/>
          <w:szCs w:val="22"/>
        </w:rPr>
      </w:pPr>
    </w:p>
    <w:tbl>
      <w:tblPr>
        <w:tblStyle w:val="a3"/>
        <w:tblW w:w="5240" w:type="pct"/>
        <w:tblInd w:w="-459" w:type="dxa"/>
        <w:tblLook w:val="04A0"/>
      </w:tblPr>
      <w:tblGrid>
        <w:gridCol w:w="1479"/>
        <w:gridCol w:w="951"/>
        <w:gridCol w:w="949"/>
        <w:gridCol w:w="949"/>
        <w:gridCol w:w="949"/>
        <w:gridCol w:w="949"/>
        <w:gridCol w:w="949"/>
        <w:gridCol w:w="949"/>
        <w:gridCol w:w="953"/>
        <w:gridCol w:w="953"/>
      </w:tblGrid>
      <w:tr w:rsidR="00C06CD6" w:rsidRPr="00345050" w:rsidTr="00C06CD6">
        <w:tc>
          <w:tcPr>
            <w:tcW w:w="5000" w:type="pct"/>
            <w:gridSpan w:val="10"/>
          </w:tcPr>
          <w:p w:rsidR="00C06CD6" w:rsidRPr="00345050" w:rsidRDefault="00C06CD6" w:rsidP="00345050">
            <w:pPr>
              <w:jc w:val="center"/>
              <w:rPr>
                <w:b/>
              </w:rPr>
            </w:pPr>
            <w:r w:rsidRPr="00345050">
              <w:rPr>
                <w:b/>
              </w:rPr>
              <w:t>ТАБЛИЦА ПРОПУСКНОЙ СПОСОБНОСТИ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>
            <w:pPr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16"/>
                <w:szCs w:val="16"/>
              </w:rPr>
              <w:t>вх</w:t>
            </w:r>
            <w:r w:rsidRPr="00345050">
              <w:rPr>
                <w:b/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Р</w:t>
            </w:r>
            <w:r>
              <w:rPr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474" w:type="pct"/>
          </w:tcPr>
          <w:p w:rsidR="00C06CD6" w:rsidRPr="00345050" w:rsidRDefault="00C06CD6">
            <w:r>
              <w:t>2 кПа</w:t>
            </w:r>
          </w:p>
        </w:tc>
        <w:tc>
          <w:tcPr>
            <w:tcW w:w="473" w:type="pct"/>
          </w:tcPr>
          <w:p w:rsidR="00C06CD6" w:rsidRPr="00345050" w:rsidRDefault="00C06CD6">
            <w:r>
              <w:t>5 кПа</w:t>
            </w:r>
          </w:p>
        </w:tc>
        <w:tc>
          <w:tcPr>
            <w:tcW w:w="473" w:type="pct"/>
          </w:tcPr>
          <w:p w:rsidR="00C06CD6" w:rsidRPr="00345050" w:rsidRDefault="00C06CD6">
            <w:r>
              <w:t>10 кПа</w:t>
            </w:r>
          </w:p>
        </w:tc>
        <w:tc>
          <w:tcPr>
            <w:tcW w:w="473" w:type="pct"/>
          </w:tcPr>
          <w:p w:rsidR="00C06CD6" w:rsidRPr="00345050" w:rsidRDefault="00C06CD6">
            <w:r>
              <w:t>30 кПа</w:t>
            </w:r>
          </w:p>
        </w:tc>
        <w:tc>
          <w:tcPr>
            <w:tcW w:w="473" w:type="pct"/>
          </w:tcPr>
          <w:p w:rsidR="00C06CD6" w:rsidRPr="00345050" w:rsidRDefault="00C06CD6">
            <w:r>
              <w:t>50 кПа</w:t>
            </w:r>
          </w:p>
        </w:tc>
        <w:tc>
          <w:tcPr>
            <w:tcW w:w="473" w:type="pct"/>
          </w:tcPr>
          <w:p w:rsidR="00C06CD6" w:rsidRPr="00345050" w:rsidRDefault="00C06CD6">
            <w:r>
              <w:t>80 кПа</w:t>
            </w:r>
          </w:p>
        </w:tc>
        <w:tc>
          <w:tcPr>
            <w:tcW w:w="473" w:type="pct"/>
          </w:tcPr>
          <w:p w:rsidR="00C06CD6" w:rsidRPr="00345050" w:rsidRDefault="00C06CD6">
            <w:r>
              <w:t>100кПа</w:t>
            </w:r>
          </w:p>
        </w:tc>
        <w:tc>
          <w:tcPr>
            <w:tcW w:w="475" w:type="pct"/>
          </w:tcPr>
          <w:p w:rsidR="00C06CD6" w:rsidRPr="00345050" w:rsidRDefault="00C06CD6">
            <w:r>
              <w:t>300 кПа</w:t>
            </w:r>
          </w:p>
        </w:tc>
        <w:tc>
          <w:tcPr>
            <w:tcW w:w="474" w:type="pct"/>
          </w:tcPr>
          <w:p w:rsidR="00C06CD6" w:rsidRDefault="00C06CD6">
            <w:r>
              <w:t>600 кПа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 w:rsidRPr="00345050">
              <w:t>0,1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320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260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 w:rsidRPr="00345050">
              <w:t>0,2</w:t>
            </w:r>
            <w:r>
              <w:t xml:space="preserve">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480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450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370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>
              <w:t>0,3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610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580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530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>
              <w:t>0,7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950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940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920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820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620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>
              <w:t>1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1140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1140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1130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1080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990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680</w:t>
            </w:r>
          </w:p>
        </w:tc>
        <w:tc>
          <w:tcPr>
            <w:tcW w:w="473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>
              <w:t>3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2290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2290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2290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2290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2290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2290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2290</w:t>
            </w:r>
          </w:p>
        </w:tc>
        <w:tc>
          <w:tcPr>
            <w:tcW w:w="475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>
              <w:t>6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4010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4010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4010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4010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4010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4010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4010</w:t>
            </w:r>
          </w:p>
        </w:tc>
        <w:tc>
          <w:tcPr>
            <w:tcW w:w="475" w:type="pct"/>
          </w:tcPr>
          <w:p w:rsidR="00C06CD6" w:rsidRPr="00345050" w:rsidRDefault="00C06CD6" w:rsidP="00C06CD6">
            <w:pPr>
              <w:jc w:val="center"/>
            </w:pPr>
            <w:r>
              <w:t>3950</w:t>
            </w:r>
          </w:p>
        </w:tc>
        <w:tc>
          <w:tcPr>
            <w:tcW w:w="474" w:type="pct"/>
          </w:tcPr>
          <w:p w:rsidR="00C06CD6" w:rsidRPr="00730B12" w:rsidRDefault="00C06CD6" w:rsidP="00C06CD6">
            <w:pPr>
              <w:jc w:val="center"/>
              <w:rPr>
                <w:b/>
                <w:sz w:val="28"/>
                <w:szCs w:val="28"/>
              </w:rPr>
            </w:pPr>
            <w:r w:rsidRPr="00730B12">
              <w:rPr>
                <w:b/>
                <w:sz w:val="28"/>
                <w:szCs w:val="28"/>
              </w:rPr>
              <w:t>-</w:t>
            </w:r>
          </w:p>
        </w:tc>
      </w:tr>
      <w:tr w:rsidR="00C06CD6" w:rsidRPr="00345050" w:rsidTr="00C06CD6">
        <w:tc>
          <w:tcPr>
            <w:tcW w:w="738" w:type="pct"/>
          </w:tcPr>
          <w:p w:rsidR="00C06CD6" w:rsidRPr="00345050" w:rsidRDefault="00C06CD6" w:rsidP="00441DC4">
            <w:r>
              <w:t>12 бар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3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5" w:type="pct"/>
          </w:tcPr>
          <w:p w:rsidR="00C06CD6" w:rsidRPr="00345050" w:rsidRDefault="00C06CD6" w:rsidP="00C06CD6">
            <w:pPr>
              <w:jc w:val="center"/>
            </w:pPr>
            <w:r>
              <w:t>7440</w:t>
            </w:r>
          </w:p>
        </w:tc>
        <w:tc>
          <w:tcPr>
            <w:tcW w:w="474" w:type="pct"/>
          </w:tcPr>
          <w:p w:rsidR="00C06CD6" w:rsidRPr="00345050" w:rsidRDefault="00C06CD6" w:rsidP="00C06CD6">
            <w:pPr>
              <w:jc w:val="center"/>
            </w:pPr>
            <w:r>
              <w:t>7390</w:t>
            </w:r>
          </w:p>
        </w:tc>
      </w:tr>
    </w:tbl>
    <w:p w:rsidR="00345050" w:rsidRDefault="00345050">
      <w:pPr>
        <w:rPr>
          <w:color w:val="FF0000"/>
        </w:rPr>
      </w:pPr>
    </w:p>
    <w:p w:rsidR="00345050" w:rsidRDefault="00345050">
      <w:pPr>
        <w:rPr>
          <w:color w:val="FF0000"/>
        </w:rPr>
      </w:pPr>
    </w:p>
    <w:p w:rsidR="00F413AF" w:rsidRDefault="00F413AF">
      <w:pPr>
        <w:rPr>
          <w:color w:val="FF0000"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BD5D57" w:rsidRDefault="00BD5D57" w:rsidP="00F413AF">
      <w:pPr>
        <w:jc w:val="center"/>
        <w:rPr>
          <w:b/>
        </w:rPr>
      </w:pPr>
    </w:p>
    <w:p w:rsidR="00F413AF" w:rsidRPr="00F413AF" w:rsidRDefault="00F413AF" w:rsidP="00F413AF">
      <w:pPr>
        <w:jc w:val="center"/>
        <w:rPr>
          <w:b/>
        </w:rPr>
      </w:pPr>
      <w:r w:rsidRPr="00F413AF">
        <w:rPr>
          <w:b/>
        </w:rPr>
        <w:t xml:space="preserve">Преимущества регуляторов </w:t>
      </w:r>
      <w:r w:rsidRPr="00F413AF">
        <w:rPr>
          <w:b/>
          <w:lang w:val="en-US"/>
        </w:rPr>
        <w:t>FGR</w:t>
      </w:r>
      <w:r w:rsidRPr="00F413AF">
        <w:rPr>
          <w:b/>
        </w:rPr>
        <w:t xml:space="preserve"> 50:</w:t>
      </w:r>
    </w:p>
    <w:p w:rsidR="00F413AF" w:rsidRPr="00F413AF" w:rsidRDefault="00F413AF">
      <w:r w:rsidRPr="00F413AF">
        <w:t>- точность регулирования</w:t>
      </w:r>
    </w:p>
    <w:p w:rsidR="00F413AF" w:rsidRDefault="00711351">
      <w:r>
        <w:t>- большая пропускная способность. Зачастую регуляторы давления газа других производителей не обеспечивают необходимые и заявленные объемы газоснабжения, что при эксплуатации компенсируют повышением выходного давления, чтобы увеличить нормальный объем пропускаемого через регулятор газа</w:t>
      </w:r>
      <w:r w:rsidR="00D727A6">
        <w:t xml:space="preserve">. Это происходит потому, что при увеличении расхода регулируемое давление падает («падающая характеристика»). В наших регуляторах такой необходимости нет, потому что: </w:t>
      </w:r>
    </w:p>
    <w:p w:rsidR="00711351" w:rsidRPr="00F413AF" w:rsidRDefault="00711351">
      <w:r w:rsidRPr="00711351">
        <w:rPr>
          <w:bCs/>
          <w:iCs/>
        </w:rPr>
        <w:t xml:space="preserve">- </w:t>
      </w:r>
      <w:r>
        <w:rPr>
          <w:bCs/>
          <w:iCs/>
        </w:rPr>
        <w:t>сохраня</w:t>
      </w:r>
      <w:r w:rsidR="0006059F">
        <w:rPr>
          <w:bCs/>
          <w:iCs/>
        </w:rPr>
        <w:t>ю</w:t>
      </w:r>
      <w:r>
        <w:rPr>
          <w:bCs/>
          <w:iCs/>
        </w:rPr>
        <w:t>т заявленную точность регулирования на всем диапазоне расходов от 0 до максимального</w:t>
      </w:r>
    </w:p>
    <w:p w:rsidR="00F413AF" w:rsidRDefault="00F413AF">
      <w:r w:rsidRPr="00F413AF">
        <w:t>- качество изготовления</w:t>
      </w:r>
    </w:p>
    <w:p w:rsidR="00711351" w:rsidRPr="00F413AF" w:rsidRDefault="00711351">
      <w:r>
        <w:t>-простота и надежность конструкции</w:t>
      </w:r>
    </w:p>
    <w:p w:rsidR="00F413AF" w:rsidRPr="00F413AF" w:rsidRDefault="00F413AF">
      <w:r w:rsidRPr="00F413AF">
        <w:t>- стальной корпус</w:t>
      </w:r>
      <w:r w:rsidR="00D727A6">
        <w:t xml:space="preserve"> и подавляющее большинство деталей. Ломаться просто нечему.</w:t>
      </w:r>
    </w:p>
    <w:p w:rsidR="00F413AF" w:rsidRPr="00F413AF" w:rsidRDefault="00F413AF">
      <w:r w:rsidRPr="00F413AF">
        <w:t>-</w:t>
      </w:r>
      <w:r w:rsidR="00711351">
        <w:t xml:space="preserve"> максимальная степень анти</w:t>
      </w:r>
      <w:r w:rsidRPr="00F413AF">
        <w:t>коррозионной защиты</w:t>
      </w:r>
    </w:p>
    <w:p w:rsidR="00F413AF" w:rsidRPr="00F413AF" w:rsidRDefault="00F413AF">
      <w:r w:rsidRPr="00F413AF">
        <w:t>- срок службы 40 лет</w:t>
      </w:r>
    </w:p>
    <w:p w:rsidR="00F413AF" w:rsidRPr="00F413AF" w:rsidRDefault="00F413AF">
      <w:r w:rsidRPr="00F413AF">
        <w:t>- пожизненная гарантия</w:t>
      </w:r>
    </w:p>
    <w:p w:rsidR="00F413AF" w:rsidRPr="00F413AF" w:rsidRDefault="00F413AF">
      <w:r w:rsidRPr="00F413AF">
        <w:t>- малый «наддув» в тупике</w:t>
      </w:r>
      <w:r w:rsidR="00D727A6">
        <w:t xml:space="preserve"> – 0,5 кПа. Регуляторы давления газа других производителей обладают такой характеристикой, как «минимальный расход», лукаво обходя вопрос о невозможности полного закрытия регулятора без существенного повышения выходного давления. У наших регуляторов минимальный расход всегда равен 0. Он быстро и герметично закрывается рабочим клапаном при нулевом расходе.</w:t>
      </w:r>
    </w:p>
    <w:p w:rsidR="00F413AF" w:rsidRPr="00F413AF" w:rsidRDefault="00F413AF">
      <w:r w:rsidRPr="00F413AF">
        <w:t>- интегрированный ПЗК</w:t>
      </w:r>
      <w:r w:rsidR="0006059F">
        <w:t xml:space="preserve">, </w:t>
      </w:r>
      <w:r w:rsidR="0006059F" w:rsidRPr="0006059F">
        <w:t xml:space="preserve"> </w:t>
      </w:r>
      <w:r w:rsidR="0006059F">
        <w:t>герметичный</w:t>
      </w:r>
      <w:r w:rsidR="0006059F" w:rsidRPr="00F413AF">
        <w:t xml:space="preserve"> по классу «А»</w:t>
      </w:r>
    </w:p>
    <w:p w:rsidR="00F413AF" w:rsidRPr="00F413AF" w:rsidRDefault="00F413AF">
      <w:r w:rsidRPr="00F413AF">
        <w:t>- способ</w:t>
      </w:r>
      <w:r w:rsidR="00711351">
        <w:t>ен</w:t>
      </w:r>
      <w:r w:rsidRPr="00F413AF">
        <w:t xml:space="preserve"> к резкому открытию/закрытию</w:t>
      </w:r>
    </w:p>
    <w:p w:rsidR="00F413AF" w:rsidRPr="00F413AF" w:rsidRDefault="00F413AF">
      <w:pPr>
        <w:rPr>
          <w:bCs/>
          <w:iCs/>
        </w:rPr>
      </w:pPr>
      <w:r w:rsidRPr="00F413AF">
        <w:t xml:space="preserve">- </w:t>
      </w:r>
      <w:r w:rsidRPr="00F413AF">
        <w:rPr>
          <w:bCs/>
          <w:iCs/>
        </w:rPr>
        <w:t xml:space="preserve">благодаря реализации в конструкции регуляторов давления газа </w:t>
      </w:r>
      <w:r w:rsidRPr="00F413AF">
        <w:rPr>
          <w:bCs/>
          <w:lang w:val="en-US"/>
        </w:rPr>
        <w:t>FGR</w:t>
      </w:r>
      <w:r w:rsidRPr="00F413AF">
        <w:rPr>
          <w:bCs/>
          <w:iCs/>
        </w:rPr>
        <w:t xml:space="preserve"> нескольких запатентованных изобретений, они обладают повышенной точностью и производительностью и лишены недостатков регуляторов</w:t>
      </w:r>
      <w:r w:rsidR="0006059F">
        <w:rPr>
          <w:bCs/>
          <w:iCs/>
        </w:rPr>
        <w:t xml:space="preserve"> давления газа прямого действия. Как это сделать, до нас никто не догадался.</w:t>
      </w:r>
    </w:p>
    <w:p w:rsidR="00F413AF" w:rsidRDefault="00F413AF">
      <w:pPr>
        <w:rPr>
          <w:bCs/>
          <w:iCs/>
        </w:rPr>
      </w:pPr>
      <w:r w:rsidRPr="00F413AF">
        <w:rPr>
          <w:bCs/>
          <w:iCs/>
        </w:rPr>
        <w:t xml:space="preserve">- низкая стоимость </w:t>
      </w:r>
      <w:r w:rsidR="007B7F82">
        <w:rPr>
          <w:bCs/>
          <w:iCs/>
        </w:rPr>
        <w:t xml:space="preserve">комплектов </w:t>
      </w:r>
      <w:proofErr w:type="spellStart"/>
      <w:r w:rsidR="007B7F82">
        <w:rPr>
          <w:bCs/>
          <w:iCs/>
        </w:rPr>
        <w:t>ЗиП</w:t>
      </w:r>
      <w:proofErr w:type="spellEnd"/>
    </w:p>
    <w:p w:rsidR="007B7F82" w:rsidRDefault="007B7F82">
      <w:pPr>
        <w:rPr>
          <w:bCs/>
          <w:iCs/>
        </w:rPr>
      </w:pPr>
      <w:r>
        <w:rPr>
          <w:bCs/>
          <w:iCs/>
        </w:rPr>
        <w:t>- способны работать без обогрева при температуре окружающей среды от -40°С</w:t>
      </w:r>
    </w:p>
    <w:p w:rsidR="007B7F82" w:rsidRDefault="00564EE0">
      <w:pPr>
        <w:rPr>
          <w:bCs/>
          <w:iCs/>
        </w:rPr>
      </w:pPr>
      <w:r>
        <w:rPr>
          <w:bCs/>
          <w:iCs/>
        </w:rPr>
        <w:t xml:space="preserve">- способны </w:t>
      </w:r>
      <w:r w:rsidR="0006059F">
        <w:rPr>
          <w:bCs/>
          <w:iCs/>
        </w:rPr>
        <w:t xml:space="preserve">отлично </w:t>
      </w:r>
      <w:r>
        <w:rPr>
          <w:bCs/>
          <w:iCs/>
        </w:rPr>
        <w:t>работать при малых перепадах давления</w:t>
      </w:r>
      <w:r w:rsidR="0006059F">
        <w:rPr>
          <w:bCs/>
          <w:iCs/>
        </w:rPr>
        <w:t>. В этой характеристике нашим регуляторам конкурентов нет.</w:t>
      </w:r>
    </w:p>
    <w:p w:rsidR="001E0137" w:rsidRPr="000F1E93" w:rsidRDefault="001E0137"/>
    <w:sectPr w:rsidR="001E0137" w:rsidRPr="000F1E93" w:rsidSect="00E2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468"/>
    <w:rsid w:val="0006059F"/>
    <w:rsid w:val="000F1E93"/>
    <w:rsid w:val="001E0137"/>
    <w:rsid w:val="00225DEA"/>
    <w:rsid w:val="0030340C"/>
    <w:rsid w:val="00320383"/>
    <w:rsid w:val="00345050"/>
    <w:rsid w:val="004B547D"/>
    <w:rsid w:val="00564EE0"/>
    <w:rsid w:val="005C63BF"/>
    <w:rsid w:val="00711351"/>
    <w:rsid w:val="00730B12"/>
    <w:rsid w:val="007B7F82"/>
    <w:rsid w:val="00883E38"/>
    <w:rsid w:val="00966468"/>
    <w:rsid w:val="00A7591F"/>
    <w:rsid w:val="00BD5D57"/>
    <w:rsid w:val="00BE0F02"/>
    <w:rsid w:val="00C06CD6"/>
    <w:rsid w:val="00CE69CA"/>
    <w:rsid w:val="00D23082"/>
    <w:rsid w:val="00D36357"/>
    <w:rsid w:val="00D727A6"/>
    <w:rsid w:val="00DA7B3E"/>
    <w:rsid w:val="00E2344B"/>
    <w:rsid w:val="00E3522A"/>
    <w:rsid w:val="00F413AF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2018-08-29T05:09:00Z</dcterms:created>
  <dcterms:modified xsi:type="dcterms:W3CDTF">2018-09-25T11:29:00Z</dcterms:modified>
</cp:coreProperties>
</file>